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470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（一）</w:t>
      </w:r>
      <w:r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考试准备</w:t>
      </w:r>
    </w:p>
    <w:p w14:paraId="48D777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请考生在独立、安静、无他人打扰的房间内进行考试。考试环境要求按照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《鹰眼在线考试系统（双机位）考场环境要求及规则》标准执行，请务必仔细阅读。</w:t>
      </w:r>
    </w:p>
    <w:p w14:paraId="0414F8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请考生考前务必在电脑下载安装“易考通客户端”，同时手机登录“鹰眼监控”作为第二机位，两者缺一不可，否则将被记录为缺考，考试成绩按0分记录。安装操作详见：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《易考通客户端安装及考试说明含鹰眼版操作手册》。</w:t>
      </w:r>
    </w:p>
    <w:p w14:paraId="78A241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注意：“鹰眼系统”只能在模拟测试期间、正式考试前30分钟允许进入，其他时间则无法登录。</w:t>
      </w:r>
    </w:p>
    <w:p w14:paraId="63B354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（二）模拟测试及注意事项</w:t>
      </w:r>
    </w:p>
    <w:p w14:paraId="755462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1.考生须在规定时间内参加并完成考前模拟测试，熟悉考试流程，提前做好软硬件、网络环境的考试准备。凡因未参加考试环境测试，致使无法进行正式考试的，责任由考生本人承担。</w:t>
      </w:r>
    </w:p>
    <w:p w14:paraId="5F72FD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2.模拟测试期间，每位考生有3次模拟考的机会；模拟考试的题型和题量是参照正式考试来设置的，但模拟测试题目内容与正式考试无关，不计入成绩。</w:t>
      </w:r>
    </w:p>
    <w:p w14:paraId="10FF95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3.如在模拟测试中，所有软硬件、网络环境等一切顺利，建议正式考试继续使用此考试设备和网络环境。</w:t>
      </w:r>
    </w:p>
    <w:p w14:paraId="04FA03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4.如因未按要求参加模拟测试，导致正式考试中设备调试失败、人脸识别不通过等影响考试的，责任均由考生自行承担。</w:t>
      </w:r>
    </w:p>
    <w:p w14:paraId="543479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（三）正式考试及注意事项</w:t>
      </w:r>
    </w:p>
    <w:p w14:paraId="5DC927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1.正式考试开始前30分钟，考生可登录到“易考通客户端”页面候考，同时打开并登陆“鹰眼监控”。为避免意外情况影响，请尽量提前登录，合理安排好考试时间。</w:t>
      </w:r>
      <w:bookmarkStart w:id="0" w:name="_GoBack"/>
      <w:bookmarkEnd w:id="0"/>
    </w:p>
    <w:p w14:paraId="633CE7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2.开考前5分钟，请考生使用“鹰眼监控”对考场环视一周，保证能清晰拍摄到考场座位、电脑、房间内情况、以及无其他人在场等。</w:t>
      </w:r>
    </w:p>
    <w:p w14:paraId="4AAE9C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3.正式考试中，考生必须同时开启双视角（考试设备“易考通客户端”第一视角+“鹰眼监控”第二视角），方可进入考试。</w:t>
      </w:r>
    </w:p>
    <w:p w14:paraId="0E2CD4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4.正式开考15分钟后，尚未登录考试系统的考生不得进入，视为“缺考”，考试成绩按0分记录。</w:t>
      </w:r>
    </w:p>
    <w:p w14:paraId="3E83EA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5.考试结束前30分钟，考生可交卷。到达考试结束时间后，系统将自动交卷，考生无法继续作答。</w:t>
      </w:r>
    </w:p>
    <w:p w14:paraId="024DBD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6.不按要求摆放第二机位（手机鹰眼监控）、不听指令的学生，经监考老师警告三次，仍不符合要求的，视为作弊，系统将强制收卷</w:t>
      </w:r>
    </w:p>
    <w:p w14:paraId="4C8385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7.考试期间，监考老师通过“易考通客户端”、“鹰眼监控”进行全程监控，客户端会通过摄像头不间断进行人脸识别。若考试系统检测判定为非考生本人的，视为作弊，按相关违规办法处理。</w:t>
      </w:r>
    </w:p>
    <w:p w14:paraId="20A6BA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8.正式考试期间，如出现断电、断网等突发情况影响考试的，不予补考，责任由考生自行承担。</w:t>
      </w:r>
    </w:p>
    <w:p w14:paraId="7FC7B2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9.考生应当自觉遵守考试要求及考场规则，服从监考人员管理，不得以任何理由妨碍监考员履行职责。</w:t>
      </w:r>
    </w:p>
    <w:p w14:paraId="59D144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10.考试过程中及考试结束后，学校将根据附件3《学位外语考生违规行为的认定与处理》统一对考生考中的异常、违纪、作弊行为进行审核，如核实发现存在违规违纪、作弊行为，本次考试成绩无效。</w:t>
      </w:r>
    </w:p>
    <w:p w14:paraId="73D399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</w:p>
    <w:p w14:paraId="1FF814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学校通过“易考通客户端”及“鹰眼监控”系统对考生考试过程进行“双机位视频监控”。实行“考前人脸识别考生身份”，身份核验通过后进入正式考试；考试过程中采用双机位视频监控、考中人脸随机抓拍、监考老师实时监控，考后全程影像视频材料留存备查，确保考试的严肃性和公正性。请各位考生诚信应考，一旦发现违规作弊行为，成绩记为0分，并将按照国家及学校相关文件进行处理，不能授予学士学位。</w:t>
      </w:r>
    </w:p>
    <w:p w14:paraId="2CE8872B">
      <w:pPr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1" w:fontKey="{F0B417F0-4834-48B2-9F50-C8B210CABE3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0FBD517-9BED-4A41-8DDA-22B94DDE33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1D71DC"/>
    <w:rsid w:val="32861061"/>
    <w:rsid w:val="691C6AB3"/>
    <w:rsid w:val="7B3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1271</Words>
  <Characters>1290</Characters>
  <Lines>0</Lines>
  <Paragraphs>0</Paragraphs>
  <TotalTime>5</TotalTime>
  <ScaleCrop>false</ScaleCrop>
  <LinksUpToDate>false</LinksUpToDate>
  <CharactersWithSpaces>1290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2025-02-27T03:10:00Z</dcterms:created>
  <dc:creator>徐杠</dc:creator>
  <cp:lastModifiedBy>徐杠</cp:lastModifiedBy>
  <dcterms:modified xsi:type="dcterms:W3CDTF">2025-02-27T08:39:26Z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eyJoZGlkIjoiY2ViYmMyYWVkZDg2ZWY4MjBkZTc4M2M5MjQxOWU2YzciLCJ1c2VySWQiOiIzMDg0MzYyMzIifQ==</vt:lpwstr>
  </property>
  <property fmtid="{D5CDD505-2E9C-101B-9397-08002B2CF9AE}" pid="4" name="ICV">
    <vt:lpwstr>29BAB31680F341C5ACC42207B3AEED63_12</vt:lpwstr>
  </property>
</Properties>
</file>